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58" w:rsidRPr="00710F1C" w:rsidRDefault="00C74858" w:rsidP="00C74858">
      <w:pPr>
        <w:keepNext/>
        <w:widowControl w:val="0"/>
        <w:autoSpaceDE w:val="0"/>
        <w:autoSpaceDN w:val="0"/>
        <w:adjustRightInd w:val="0"/>
        <w:spacing w:before="100" w:after="100"/>
        <w:rPr>
          <w:b/>
          <w:bCs/>
          <w:kern w:val="36"/>
          <w:sz w:val="48"/>
          <w:szCs w:val="48"/>
          <w:u w:val="single"/>
          <w:lang w:val="en-TT"/>
        </w:rPr>
      </w:pPr>
      <w:r w:rsidRPr="00710F1C">
        <w:rPr>
          <w:b/>
          <w:bCs/>
          <w:kern w:val="36"/>
          <w:sz w:val="28"/>
          <w:szCs w:val="28"/>
          <w:u w:val="single"/>
          <w:lang w:val="en-TT"/>
        </w:rPr>
        <w:t>Learning Disabilities:</w:t>
      </w:r>
    </w:p>
    <w:p w:rsidR="00C74858" w:rsidRPr="00710F1C" w:rsidRDefault="00C74858" w:rsidP="00C74858">
      <w:pPr>
        <w:keepNext/>
        <w:widowControl w:val="0"/>
        <w:autoSpaceDE w:val="0"/>
        <w:autoSpaceDN w:val="0"/>
        <w:adjustRightInd w:val="0"/>
        <w:spacing w:before="100" w:after="100"/>
        <w:rPr>
          <w:b/>
          <w:bCs/>
          <w:color w:val="0000FF"/>
          <w:sz w:val="36"/>
          <w:szCs w:val="36"/>
          <w:lang w:val="en-TT"/>
        </w:rPr>
      </w:pPr>
      <w:r w:rsidRPr="00710F1C">
        <w:rPr>
          <w:b/>
          <w:bCs/>
          <w:color w:val="0000FF"/>
          <w:u w:val="single"/>
          <w:lang w:val="en-TT"/>
        </w:rPr>
        <w:t>UNDERSTANDING THE TYPES, CAUSES, SYMPTOMS, AND DIAGNOSIS</w:t>
      </w:r>
    </w:p>
    <w:p w:rsidR="00C74858" w:rsidRDefault="00C74858" w:rsidP="00C74858">
      <w:pPr>
        <w:widowControl w:val="0"/>
        <w:autoSpaceDE w:val="0"/>
        <w:autoSpaceDN w:val="0"/>
        <w:adjustRightInd w:val="0"/>
        <w:spacing w:before="100" w:after="100"/>
        <w:rPr>
          <w:lang w:val="en-TT"/>
        </w:rPr>
      </w:pPr>
      <w:r>
        <w:rPr>
          <w:lang w:val="en-TT"/>
        </w:rPr>
        <w:tab/>
        <w:t xml:space="preserve">People with learning disabilities have average or above average intelligence, but their difficulties in managing the information their brains receive hold them back in school and at work, causing problems with self-esteem. They may drop out of school early, and the frustration they feel can lead to depression or criminal behavior. The good news about learning disabilities is that while they’re permanent, they’re also treatable. The sooner a child’s learning disability is discovered, the more effectively parents and professionals can intervene to maximize his or her learning potential. But even adults who have gone undiagnosed can compensate for learning deficits. </w:t>
      </w:r>
    </w:p>
    <w:p w:rsidR="00C74858" w:rsidRPr="00E739C0" w:rsidRDefault="00C74858" w:rsidP="00C74858">
      <w:pPr>
        <w:keepNext/>
        <w:widowControl w:val="0"/>
        <w:autoSpaceDE w:val="0"/>
        <w:autoSpaceDN w:val="0"/>
        <w:adjustRightInd w:val="0"/>
        <w:spacing w:before="100" w:after="100"/>
        <w:rPr>
          <w:b/>
          <w:bCs/>
          <w:color w:val="0000FF"/>
          <w:sz w:val="36"/>
          <w:szCs w:val="36"/>
          <w:lang w:val="en-TT"/>
        </w:rPr>
      </w:pPr>
      <w:r w:rsidRPr="00E739C0">
        <w:rPr>
          <w:b/>
          <w:bCs/>
          <w:color w:val="0000FF"/>
          <w:sz w:val="28"/>
          <w:szCs w:val="28"/>
          <w:u w:val="single"/>
          <w:lang w:val="en-TT"/>
        </w:rPr>
        <w:t>What is a learning disability?</w:t>
      </w:r>
    </w:p>
    <w:p w:rsidR="00C74858" w:rsidRDefault="00C74858" w:rsidP="00C74858">
      <w:pPr>
        <w:widowControl w:val="0"/>
        <w:autoSpaceDE w:val="0"/>
        <w:autoSpaceDN w:val="0"/>
        <w:adjustRightInd w:val="0"/>
        <w:spacing w:before="100" w:after="100"/>
        <w:rPr>
          <w:lang w:val="en-TT"/>
        </w:rPr>
      </w:pPr>
      <w:r>
        <w:rPr>
          <w:lang w:val="en-TT"/>
        </w:rPr>
        <w:t>Learning involves four stages of information processing:</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b/>
          <w:bCs/>
          <w:lang w:val="en-TT"/>
        </w:rPr>
        <w:t>input</w:t>
      </w:r>
      <w:r>
        <w:rPr>
          <w:lang w:val="en-TT"/>
        </w:rPr>
        <w:t xml:space="preserve">: the brain takes in and records information relayed by the senses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b/>
          <w:bCs/>
          <w:lang w:val="en-TT"/>
        </w:rPr>
        <w:t>integration:</w:t>
      </w:r>
      <w:r>
        <w:rPr>
          <w:lang w:val="en-TT"/>
        </w:rPr>
        <w:t xml:space="preserve"> the brain interprets the information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b/>
          <w:bCs/>
          <w:lang w:val="en-TT"/>
        </w:rPr>
        <w:t>memory:</w:t>
      </w:r>
      <w:r>
        <w:rPr>
          <w:lang w:val="en-TT"/>
        </w:rPr>
        <w:t xml:space="preserve"> the brain stores the information in a way that it can be retrieved later </w:t>
      </w:r>
    </w:p>
    <w:p w:rsidR="00C74858" w:rsidRDefault="00C74858" w:rsidP="00C74858">
      <w:pPr>
        <w:widowControl w:val="0"/>
        <w:numPr>
          <w:ilvl w:val="0"/>
          <w:numId w:val="1"/>
        </w:numPr>
        <w:autoSpaceDE w:val="0"/>
        <w:autoSpaceDN w:val="0"/>
        <w:adjustRightInd w:val="0"/>
        <w:spacing w:before="100" w:after="100"/>
        <w:ind w:left="720" w:hanging="360"/>
        <w:rPr>
          <w:lang w:val="en-TT"/>
        </w:rPr>
      </w:pPr>
      <w:proofErr w:type="gramStart"/>
      <w:r>
        <w:rPr>
          <w:b/>
          <w:bCs/>
          <w:lang w:val="en-TT"/>
        </w:rPr>
        <w:t>output</w:t>
      </w:r>
      <w:proofErr w:type="gramEnd"/>
      <w:r>
        <w:rPr>
          <w:b/>
          <w:bCs/>
          <w:lang w:val="en-TT"/>
        </w:rPr>
        <w:t xml:space="preserve">: </w:t>
      </w:r>
      <w:r>
        <w:rPr>
          <w:lang w:val="en-TT"/>
        </w:rPr>
        <w:t xml:space="preserve">the learner reproduces the information through language or motor activity. </w:t>
      </w:r>
    </w:p>
    <w:p w:rsidR="00C74858" w:rsidRDefault="00C74858" w:rsidP="00C74858">
      <w:pPr>
        <w:widowControl w:val="0"/>
        <w:autoSpaceDE w:val="0"/>
        <w:autoSpaceDN w:val="0"/>
        <w:adjustRightInd w:val="0"/>
        <w:spacing w:before="100" w:after="100"/>
        <w:rPr>
          <w:lang w:val="en-TT"/>
        </w:rPr>
      </w:pPr>
      <w:r>
        <w:rPr>
          <w:lang w:val="en-TT"/>
        </w:rPr>
        <w:t>People with learning disabilities have trouble with one or more of these steps; they have difficulty taking in, organizing, and/or acting on information their brains receive through the senses. That information can be nonverbal, but more commonly, the difficulty has to do with understanding or using written or spoken language. The problems are based on brain structure and function: a case of poor wiring in one or more areas of the brain.</w:t>
      </w:r>
    </w:p>
    <w:p w:rsidR="00C74858" w:rsidRDefault="00C74858" w:rsidP="00C74858">
      <w:pPr>
        <w:widowControl w:val="0"/>
        <w:autoSpaceDE w:val="0"/>
        <w:autoSpaceDN w:val="0"/>
        <w:adjustRightInd w:val="0"/>
        <w:spacing w:before="100" w:after="100"/>
        <w:rPr>
          <w:lang w:val="en-TT"/>
        </w:rPr>
      </w:pPr>
      <w:r>
        <w:rPr>
          <w:lang w:val="en-TT"/>
        </w:rPr>
        <w:t>Learning disabilities are not the same as low intelligence; when given IQ tests, people with learning disabilities generally show average or above-average intelligence. But there’s typically a big gap between how smart they are and what they’re able to achieve, because the brain sets up roadblocks that keep them from processing and reproducing information. Consequently, a hallmark of learning disabilities is that people who have them consistently learn and work below their intellectual capabilities.</w:t>
      </w:r>
    </w:p>
    <w:p w:rsidR="00C74858" w:rsidRDefault="00C74858" w:rsidP="00C74858">
      <w:pPr>
        <w:widowControl w:val="0"/>
        <w:autoSpaceDE w:val="0"/>
        <w:autoSpaceDN w:val="0"/>
        <w:adjustRightInd w:val="0"/>
        <w:spacing w:before="100" w:after="100"/>
        <w:rPr>
          <w:lang w:val="en-TT"/>
        </w:rPr>
      </w:pPr>
      <w:r>
        <w:rPr>
          <w:lang w:val="en-TT"/>
        </w:rPr>
        <w:t xml:space="preserve">Learning disabilities fall within the class of neurological issues called </w:t>
      </w:r>
      <w:r>
        <w:rPr>
          <w:b/>
          <w:bCs/>
          <w:lang w:val="en-TT"/>
        </w:rPr>
        <w:t>developmental disabilities,</w:t>
      </w:r>
      <w:r>
        <w:rPr>
          <w:lang w:val="en-TT"/>
        </w:rPr>
        <w:t xml:space="preserve"> in that they are chronic, they limit success in one or more major life </w:t>
      </w:r>
      <w:proofErr w:type="gramStart"/>
      <w:r>
        <w:rPr>
          <w:lang w:val="en-TT"/>
        </w:rPr>
        <w:t>areas,</w:t>
      </w:r>
      <w:proofErr w:type="gramEnd"/>
      <w:r>
        <w:rPr>
          <w:lang w:val="en-TT"/>
        </w:rPr>
        <w:t xml:space="preserve"> and they cannot be reversed by medication. This classification includes mental retardation, but most developmental disabilities, such as cerebral palsy and autism, don’t by definition encompass low intellectual function. One of the most painful aspects of having a learning disability is to have your brain’s inability to process information in certain ways mistaken for low intelligence.     </w:t>
      </w:r>
    </w:p>
    <w:p w:rsidR="00E739C0" w:rsidRDefault="00C74858" w:rsidP="00C74858">
      <w:pPr>
        <w:widowControl w:val="0"/>
        <w:autoSpaceDE w:val="0"/>
        <w:autoSpaceDN w:val="0"/>
        <w:adjustRightInd w:val="0"/>
        <w:spacing w:before="100" w:after="100"/>
        <w:rPr>
          <w:lang w:val="en-TT"/>
        </w:rPr>
      </w:pPr>
      <w:r>
        <w:rPr>
          <w:lang w:val="en-TT"/>
        </w:rPr>
        <w:t xml:space="preserve"> </w:t>
      </w:r>
    </w:p>
    <w:p w:rsidR="00E739C0" w:rsidRDefault="00E739C0" w:rsidP="00C74858">
      <w:pPr>
        <w:widowControl w:val="0"/>
        <w:autoSpaceDE w:val="0"/>
        <w:autoSpaceDN w:val="0"/>
        <w:adjustRightInd w:val="0"/>
        <w:spacing w:before="100" w:after="100"/>
        <w:rPr>
          <w:lang w:val="en-TT"/>
        </w:rPr>
      </w:pPr>
    </w:p>
    <w:p w:rsidR="00E739C0" w:rsidRDefault="00E739C0" w:rsidP="00C74858">
      <w:pPr>
        <w:widowControl w:val="0"/>
        <w:autoSpaceDE w:val="0"/>
        <w:autoSpaceDN w:val="0"/>
        <w:adjustRightInd w:val="0"/>
        <w:spacing w:before="100" w:after="100"/>
        <w:rPr>
          <w:lang w:val="en-TT"/>
        </w:rPr>
      </w:pPr>
    </w:p>
    <w:p w:rsidR="00E739C0" w:rsidRDefault="00E739C0" w:rsidP="00C74858">
      <w:pPr>
        <w:widowControl w:val="0"/>
        <w:autoSpaceDE w:val="0"/>
        <w:autoSpaceDN w:val="0"/>
        <w:adjustRightInd w:val="0"/>
        <w:spacing w:before="100" w:after="100"/>
        <w:rPr>
          <w:lang w:val="en-TT"/>
        </w:rPr>
      </w:pPr>
    </w:p>
    <w:p w:rsidR="00E739C0" w:rsidRDefault="00E739C0" w:rsidP="00C74858">
      <w:pPr>
        <w:widowControl w:val="0"/>
        <w:autoSpaceDE w:val="0"/>
        <w:autoSpaceDN w:val="0"/>
        <w:adjustRightInd w:val="0"/>
        <w:spacing w:before="100" w:after="100"/>
        <w:rPr>
          <w:lang w:val="en-TT"/>
        </w:rPr>
      </w:pPr>
    </w:p>
    <w:p w:rsidR="00C74858" w:rsidRPr="00E739C0" w:rsidRDefault="00C74858" w:rsidP="00C74858">
      <w:pPr>
        <w:widowControl w:val="0"/>
        <w:autoSpaceDE w:val="0"/>
        <w:autoSpaceDN w:val="0"/>
        <w:adjustRightInd w:val="0"/>
        <w:spacing w:before="100" w:after="100"/>
        <w:rPr>
          <w:b/>
          <w:bCs/>
          <w:color w:val="0000FF"/>
          <w:sz w:val="36"/>
          <w:szCs w:val="36"/>
          <w:lang w:val="en-TT"/>
        </w:rPr>
      </w:pPr>
      <w:r>
        <w:rPr>
          <w:lang w:val="en-TT"/>
        </w:rPr>
        <w:lastRenderedPageBreak/>
        <w:t xml:space="preserve"> </w:t>
      </w:r>
      <w:r w:rsidRPr="00E739C0">
        <w:rPr>
          <w:b/>
          <w:bCs/>
          <w:color w:val="0000FF"/>
          <w:sz w:val="28"/>
          <w:szCs w:val="28"/>
          <w:u w:val="single"/>
          <w:lang w:val="en-TT"/>
        </w:rPr>
        <w:t>What are the types of learning disabilities?</w:t>
      </w:r>
    </w:p>
    <w:p w:rsidR="00C74858" w:rsidRDefault="00C74858" w:rsidP="00C74858">
      <w:pPr>
        <w:widowControl w:val="0"/>
        <w:autoSpaceDE w:val="0"/>
        <w:autoSpaceDN w:val="0"/>
        <w:adjustRightInd w:val="0"/>
        <w:spacing w:before="100" w:after="100"/>
        <w:rPr>
          <w:lang w:val="en-TT"/>
        </w:rPr>
      </w:pPr>
      <w:r>
        <w:rPr>
          <w:lang w:val="en-TT"/>
        </w:rPr>
        <w:t xml:space="preserve">The most common and best-known learning disorder is </w:t>
      </w:r>
      <w:r>
        <w:rPr>
          <w:b/>
          <w:bCs/>
          <w:lang w:val="en-TT"/>
        </w:rPr>
        <w:t>dyslexia</w:t>
      </w:r>
      <w:r>
        <w:rPr>
          <w:lang w:val="en-TT"/>
        </w:rPr>
        <w:t xml:space="preserve">, which causes problems with reading. However, learning disabilities can affect many areas involving language, calculation, reasoning, and motor skills. Keep in mind that a development lag isn’t an identifiable learning disability until the delay can be measured in </w:t>
      </w:r>
      <w:r>
        <w:rPr>
          <w:b/>
          <w:bCs/>
          <w:lang w:val="en-TT"/>
        </w:rPr>
        <w:t>years</w:t>
      </w:r>
      <w:r>
        <w:rPr>
          <w:lang w:val="en-TT"/>
        </w:rPr>
        <w:t>, not months.</w:t>
      </w:r>
    </w:p>
    <w:tbl>
      <w:tblPr>
        <w:tblW w:w="0" w:type="auto"/>
        <w:tblLayout w:type="fixed"/>
        <w:tblCellMar>
          <w:left w:w="0" w:type="dxa"/>
          <w:right w:w="0" w:type="dxa"/>
        </w:tblCellMar>
        <w:tblLook w:val="0000"/>
      </w:tblPr>
      <w:tblGrid>
        <w:gridCol w:w="2750"/>
        <w:gridCol w:w="6609"/>
      </w:tblGrid>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Pr="00E739C0" w:rsidRDefault="00C74858" w:rsidP="00C74858">
            <w:pPr>
              <w:widowControl w:val="0"/>
              <w:autoSpaceDE w:val="0"/>
              <w:autoSpaceDN w:val="0"/>
              <w:adjustRightInd w:val="0"/>
              <w:rPr>
                <w:b/>
                <w:color w:val="0000FF"/>
                <w:u w:val="single"/>
                <w:lang w:val="en-TT"/>
              </w:rPr>
            </w:pPr>
            <w:r w:rsidRPr="00E739C0">
              <w:rPr>
                <w:b/>
                <w:color w:val="0000FF"/>
                <w:u w:val="single"/>
                <w:lang w:val="en-TT"/>
              </w:rPr>
              <w:t>Academic skills disorders</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b/>
                <w:bCs/>
                <w:lang w:val="en-TT"/>
              </w:rPr>
            </w:pPr>
            <w:r>
              <w:rPr>
                <w:b/>
                <w:bCs/>
                <w:lang w:val="en-TT"/>
              </w:rPr>
              <w:t>Developmental reading disorder (dyslexia)</w:t>
            </w:r>
          </w:p>
          <w:p w:rsidR="00C74858" w:rsidRDefault="00C74858" w:rsidP="00C74858">
            <w:pPr>
              <w:widowControl w:val="0"/>
              <w:autoSpaceDE w:val="0"/>
              <w:autoSpaceDN w:val="0"/>
              <w:adjustRightInd w:val="0"/>
              <w:rPr>
                <w:lang w:val="en-TT"/>
              </w:rPr>
            </w:pP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with reading, making sense out of written language.</w:t>
            </w: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Developmental writing disorder (dysgraphia)</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with handwriting or with writing in a way that makes sense to others or yourself; you literally can’t read your own handwriting</w:t>
            </w: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b/>
                <w:bCs/>
                <w:lang w:val="en-TT"/>
              </w:rPr>
            </w:pPr>
            <w:r>
              <w:rPr>
                <w:b/>
                <w:bCs/>
                <w:lang w:val="en-TT"/>
              </w:rPr>
              <w:t xml:space="preserve">Developmental arithmetic disorder (dyscalculia) </w:t>
            </w:r>
          </w:p>
          <w:p w:rsidR="00C74858" w:rsidRDefault="00C74858" w:rsidP="00C74858">
            <w:pPr>
              <w:widowControl w:val="0"/>
              <w:autoSpaceDE w:val="0"/>
              <w:autoSpaceDN w:val="0"/>
              <w:adjustRightInd w:val="0"/>
              <w:rPr>
                <w:lang w:val="en-TT"/>
              </w:rPr>
            </w:pP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with calculations or abstract mathematical concepts</w:t>
            </w: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Pr="00E739C0" w:rsidRDefault="00C74858" w:rsidP="00C74858">
            <w:pPr>
              <w:widowControl w:val="0"/>
              <w:autoSpaceDE w:val="0"/>
              <w:autoSpaceDN w:val="0"/>
              <w:adjustRightInd w:val="0"/>
              <w:rPr>
                <w:b/>
                <w:color w:val="0000FF"/>
                <w:u w:val="single"/>
                <w:lang w:val="en-TT"/>
              </w:rPr>
            </w:pPr>
            <w:r w:rsidRPr="00E739C0">
              <w:rPr>
                <w:b/>
                <w:color w:val="0000FF"/>
                <w:u w:val="single"/>
                <w:lang w:val="en-TT"/>
              </w:rPr>
              <w:t>Speech and language disorders</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Developmental articulation disorder</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producing speech sounds, pronouncing certain letters or letter combinations</w:t>
            </w:r>
          </w:p>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Developmental expressive language disorder</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using spoken language to communicate, expressing yourself verbally</w:t>
            </w:r>
          </w:p>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b/>
                <w:bCs/>
                <w:lang w:val="en-TT"/>
              </w:rPr>
            </w:pPr>
            <w:r>
              <w:rPr>
                <w:b/>
                <w:bCs/>
                <w:lang w:val="en-TT"/>
              </w:rPr>
              <w:t>Developmental receptive language disorder (auditory processing disorder)</w:t>
            </w:r>
          </w:p>
          <w:p w:rsidR="00C74858" w:rsidRDefault="00C74858" w:rsidP="00C74858">
            <w:pPr>
              <w:widowControl w:val="0"/>
              <w:autoSpaceDE w:val="0"/>
              <w:autoSpaceDN w:val="0"/>
              <w:adjustRightInd w:val="0"/>
              <w:rPr>
                <w:lang w:val="en-TT"/>
              </w:rPr>
            </w:pP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understanding what other people say; you hear the words but don’t process them as thoughts</w:t>
            </w: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Pr="00E739C0" w:rsidRDefault="00C74858" w:rsidP="00C74858">
            <w:pPr>
              <w:widowControl w:val="0"/>
              <w:autoSpaceDE w:val="0"/>
              <w:autoSpaceDN w:val="0"/>
              <w:adjustRightInd w:val="0"/>
              <w:rPr>
                <w:b/>
                <w:color w:val="0000FF"/>
                <w:u w:val="single"/>
                <w:lang w:val="en-TT"/>
              </w:rPr>
            </w:pPr>
            <w:r w:rsidRPr="00E739C0">
              <w:rPr>
                <w:b/>
                <w:color w:val="0000FF"/>
                <w:u w:val="single"/>
                <w:lang w:val="en-TT"/>
              </w:rPr>
              <w:t>Other learning disabilities</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Visual processing disorder</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 xml:space="preserve">Problems making sense of information taken in through the eyes; affects ability to recognize spatial relationships, identify distinctive shapes and objects, or differentiate part of an image from the whole. </w:t>
            </w: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b/>
                <w:bCs/>
                <w:lang w:val="en-TT"/>
              </w:rPr>
            </w:pP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Developmental motor skill disorder (dyspraxia)</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with fine motor skills, clumsiness with tools and your own fingers and hands</w:t>
            </w:r>
          </w:p>
          <w:p w:rsidR="00C74858" w:rsidRDefault="00C74858" w:rsidP="00C74858">
            <w:pPr>
              <w:widowControl w:val="0"/>
              <w:autoSpaceDE w:val="0"/>
              <w:autoSpaceDN w:val="0"/>
              <w:adjustRightInd w:val="0"/>
              <w:rPr>
                <w:lang w:val="en-TT"/>
              </w:rPr>
            </w:pPr>
          </w:p>
          <w:p w:rsidR="00C74858" w:rsidRDefault="00C74858" w:rsidP="00C74858">
            <w:pPr>
              <w:widowControl w:val="0"/>
              <w:autoSpaceDE w:val="0"/>
              <w:autoSpaceDN w:val="0"/>
              <w:adjustRightInd w:val="0"/>
              <w:rPr>
                <w:lang w:val="en-TT"/>
              </w:rPr>
            </w:pPr>
          </w:p>
        </w:tc>
      </w:tr>
      <w:tr w:rsidR="00C74858" w:rsidTr="00C74858">
        <w:tblPrEx>
          <w:tblCellMar>
            <w:top w:w="0" w:type="dxa"/>
            <w:left w:w="0" w:type="dxa"/>
            <w:bottom w:w="0" w:type="dxa"/>
            <w:right w:w="0" w:type="dxa"/>
          </w:tblCellMar>
        </w:tblPrEx>
        <w:tc>
          <w:tcPr>
            <w:tcW w:w="2750" w:type="dxa"/>
            <w:tcBorders>
              <w:top w:val="nil"/>
              <w:left w:val="nil"/>
              <w:bottom w:val="nil"/>
              <w:right w:val="nil"/>
            </w:tcBorders>
          </w:tcPr>
          <w:p w:rsidR="00C74858" w:rsidRDefault="00C74858" w:rsidP="00C74858">
            <w:pPr>
              <w:widowControl w:val="0"/>
              <w:autoSpaceDE w:val="0"/>
              <w:autoSpaceDN w:val="0"/>
              <w:adjustRightInd w:val="0"/>
              <w:rPr>
                <w:lang w:val="en-TT"/>
              </w:rPr>
            </w:pPr>
            <w:r>
              <w:rPr>
                <w:b/>
                <w:bCs/>
                <w:lang w:val="en-TT"/>
              </w:rPr>
              <w:t>Nonverbal learning disorder</w:t>
            </w:r>
          </w:p>
        </w:tc>
        <w:tc>
          <w:tcPr>
            <w:tcW w:w="6609" w:type="dxa"/>
            <w:tcBorders>
              <w:top w:val="nil"/>
              <w:left w:val="nil"/>
              <w:bottom w:val="nil"/>
              <w:right w:val="nil"/>
            </w:tcBorders>
          </w:tcPr>
          <w:p w:rsidR="00C74858" w:rsidRDefault="00C74858" w:rsidP="00C74858">
            <w:pPr>
              <w:widowControl w:val="0"/>
              <w:autoSpaceDE w:val="0"/>
              <w:autoSpaceDN w:val="0"/>
              <w:adjustRightInd w:val="0"/>
              <w:rPr>
                <w:lang w:val="en-TT"/>
              </w:rPr>
            </w:pPr>
            <w:r>
              <w:rPr>
                <w:lang w:val="en-TT"/>
              </w:rPr>
              <w:t>Problems understanding nonverbal communication; this person is highly adept with language but can have trouble with organizational, social, and motor skills</w:t>
            </w:r>
          </w:p>
          <w:p w:rsidR="00C74858" w:rsidRDefault="00C74858" w:rsidP="00C74858">
            <w:pPr>
              <w:widowControl w:val="0"/>
              <w:autoSpaceDE w:val="0"/>
              <w:autoSpaceDN w:val="0"/>
              <w:adjustRightInd w:val="0"/>
              <w:rPr>
                <w:lang w:val="en-TT"/>
              </w:rPr>
            </w:pPr>
          </w:p>
        </w:tc>
      </w:tr>
    </w:tbl>
    <w:p w:rsidR="00C74858" w:rsidRPr="00E739C0" w:rsidRDefault="00C74858" w:rsidP="00C74858">
      <w:pPr>
        <w:keepNext/>
        <w:widowControl w:val="0"/>
        <w:autoSpaceDE w:val="0"/>
        <w:autoSpaceDN w:val="0"/>
        <w:adjustRightInd w:val="0"/>
        <w:spacing w:before="100" w:after="100"/>
        <w:rPr>
          <w:b/>
          <w:bCs/>
          <w:color w:val="0000FF"/>
          <w:sz w:val="36"/>
          <w:szCs w:val="36"/>
          <w:lang w:val="en-TT"/>
        </w:rPr>
      </w:pPr>
      <w:r w:rsidRPr="00E739C0">
        <w:rPr>
          <w:b/>
          <w:bCs/>
          <w:color w:val="0000FF"/>
          <w:sz w:val="28"/>
          <w:szCs w:val="28"/>
          <w:u w:val="single"/>
          <w:lang w:val="en-TT"/>
        </w:rPr>
        <w:t>What are the signs and symptoms of a learning disability?</w:t>
      </w:r>
    </w:p>
    <w:p w:rsidR="00C74858" w:rsidRDefault="00C74858" w:rsidP="00C74858">
      <w:pPr>
        <w:widowControl w:val="0"/>
        <w:autoSpaceDE w:val="0"/>
        <w:autoSpaceDN w:val="0"/>
        <w:adjustRightInd w:val="0"/>
        <w:spacing w:before="100" w:after="100"/>
        <w:rPr>
          <w:lang w:val="en-TT"/>
        </w:rPr>
      </w:pPr>
      <w:r>
        <w:rPr>
          <w:lang w:val="en-TT"/>
        </w:rPr>
        <w:t xml:space="preserve">Parents often are surprised to find out that a child they think of as bright and imaginative is struggling in school. They may be surprised by an unexpectedly low score on a standardized test, or a teacher might report that the child is “underachieving” or “not </w:t>
      </w:r>
      <w:r>
        <w:rPr>
          <w:lang w:val="en-TT"/>
        </w:rPr>
        <w:lastRenderedPageBreak/>
        <w:t>working up to his potential.” Not all such problems are the result of learning disabilities, as you’ll see below, but there are certain tipoffs that a child might be experiencing a cognitive roadblock.</w:t>
      </w:r>
      <w:r>
        <w:rPr>
          <w:lang w:val="en-TT"/>
        </w:rPr>
        <w:br/>
        <w:t>Moreover, some signs of learning disability present themselves in early childhood. By taking notice of how your toddler or preschooler is approaching certain developmental milestones, you can form an idea of whether you should have your child tested for possible disabilities.</w:t>
      </w:r>
      <w:r>
        <w:rPr>
          <w:lang w:val="en-TT"/>
        </w:rPr>
        <w:br/>
        <w:t>Some of the signs that a preschool child has a learning disability are:</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delay or difficulty in understanding or using spoken language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difficulty understanding simple instructions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slowness in naming objects and colors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limited awareness of or interest in print (in books and other sources)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difficulty coloring, copying, and drawing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problems with physical coordination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short attention span (can’t sit still long enough to be read a story) </w:t>
      </w:r>
    </w:p>
    <w:p w:rsidR="00C74858" w:rsidRDefault="00C74858" w:rsidP="00C74858">
      <w:pPr>
        <w:widowControl w:val="0"/>
        <w:autoSpaceDE w:val="0"/>
        <w:autoSpaceDN w:val="0"/>
        <w:adjustRightInd w:val="0"/>
        <w:spacing w:before="100" w:after="100"/>
        <w:rPr>
          <w:lang w:val="en-TT"/>
        </w:rPr>
      </w:pPr>
      <w:r>
        <w:rPr>
          <w:lang w:val="en-TT"/>
        </w:rPr>
        <w:t>Remember the earlier a learning disability (or the potential for a learning disability is recognized), the more likely intervention will be effective.         Once the child starts school, signs of learning disabilities can become more apparent more readily. Parents and teachers may note the following problems in elementary and secondary students:</w:t>
      </w:r>
    </w:p>
    <w:p w:rsidR="00C74858" w:rsidRDefault="00C74858" w:rsidP="00C74858">
      <w:pPr>
        <w:widowControl w:val="0"/>
        <w:autoSpaceDE w:val="0"/>
        <w:autoSpaceDN w:val="0"/>
        <w:adjustRightInd w:val="0"/>
        <w:spacing w:before="100" w:after="100"/>
        <w:rPr>
          <w:lang w:val="en-TT"/>
        </w:rPr>
      </w:pPr>
      <w:r>
        <w:rPr>
          <w:lang w:val="en-TT"/>
        </w:rPr>
        <w:t>Early Primary School:</w:t>
      </w:r>
      <w:r>
        <w:rPr>
          <w:b/>
          <w:bCs/>
          <w:lang w:val="en-TT"/>
        </w:rPr>
        <w:t xml:space="preserve">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difficulty pronouncing words, reversing letters or transposing syllables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difficulty carrying out a sequence of directions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Doesn't hear fine differences in words; e.g., writes "pin" for "pen"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problems stating thoughts in an organized way or describing math problems in words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Confuses the order of letters in words or numbers in a math problem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Doesn't recognize words previously learned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Spells a word several different ways; doesn't recognize the correct version </w:t>
      </w:r>
    </w:p>
    <w:p w:rsidR="00C74858" w:rsidRDefault="00C74858" w:rsidP="00C74858">
      <w:pPr>
        <w:widowControl w:val="0"/>
        <w:autoSpaceDE w:val="0"/>
        <w:autoSpaceDN w:val="0"/>
        <w:adjustRightInd w:val="0"/>
        <w:spacing w:before="100" w:after="100"/>
        <w:rPr>
          <w:lang w:val="en-TT"/>
        </w:rPr>
      </w:pPr>
      <w:r>
        <w:rPr>
          <w:lang w:val="en-TT"/>
        </w:rPr>
        <w:t>Later Primary school to adulthood:</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difficulty remembering something just read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difficulty concentrating when reading or writing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Is unable to tell important information from unimportant details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Spells poorly; misspelling is not phonetic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great difficulty with the mechanics of writing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 xml:space="preserve">Has problems taking notes or copying math problems accurately </w:t>
      </w:r>
    </w:p>
    <w:p w:rsidR="00C74858" w:rsidRDefault="00C74858" w:rsidP="00C74858">
      <w:pPr>
        <w:widowControl w:val="0"/>
        <w:numPr>
          <w:ilvl w:val="0"/>
          <w:numId w:val="1"/>
        </w:numPr>
        <w:autoSpaceDE w:val="0"/>
        <w:autoSpaceDN w:val="0"/>
        <w:adjustRightInd w:val="0"/>
        <w:spacing w:before="100" w:after="100"/>
        <w:ind w:left="720" w:hanging="360"/>
        <w:rPr>
          <w:lang w:val="en-TT"/>
        </w:rPr>
      </w:pPr>
      <w:r>
        <w:rPr>
          <w:lang w:val="en-TT"/>
        </w:rPr>
        <w:t>Has difficulty organizing and completing written projects</w:t>
      </w:r>
      <w:r>
        <w:rPr>
          <w:b/>
          <w:bCs/>
          <w:lang w:val="en-TT"/>
        </w:rPr>
        <w:t xml:space="preserve"> </w:t>
      </w:r>
    </w:p>
    <w:p w:rsidR="00C74858" w:rsidRDefault="00C74858" w:rsidP="00C74858">
      <w:pPr>
        <w:widowControl w:val="0"/>
        <w:autoSpaceDE w:val="0"/>
        <w:autoSpaceDN w:val="0"/>
        <w:adjustRightInd w:val="0"/>
        <w:spacing w:before="100" w:after="100"/>
        <w:rPr>
          <w:lang w:val="en-TT"/>
        </w:rPr>
      </w:pPr>
      <w:r>
        <w:rPr>
          <w:lang w:val="en-TT"/>
        </w:rPr>
        <w:lastRenderedPageBreak/>
        <w:t xml:space="preserve">Remember that some symptoms of learning disabilities are more common than others, and that they present themselves differently in different children and adults. The important thing is to </w:t>
      </w:r>
      <w:r>
        <w:rPr>
          <w:b/>
          <w:bCs/>
          <w:lang w:val="en-TT"/>
        </w:rPr>
        <w:t xml:space="preserve">follow up </w:t>
      </w:r>
      <w:r>
        <w:rPr>
          <w:lang w:val="en-TT"/>
        </w:rPr>
        <w:t xml:space="preserve">on any concerns, when you notice something amiss at school a teacher should raise a red flag.  </w:t>
      </w:r>
    </w:p>
    <w:p w:rsidR="00C74858" w:rsidRDefault="00C74858" w:rsidP="00C74858">
      <w:pPr>
        <w:widowControl w:val="0"/>
        <w:autoSpaceDE w:val="0"/>
        <w:autoSpaceDN w:val="0"/>
        <w:adjustRightInd w:val="0"/>
        <w:spacing w:before="100" w:after="100"/>
        <w:rPr>
          <w:lang w:val="en-TT"/>
        </w:rPr>
      </w:pPr>
    </w:p>
    <w:p w:rsidR="00C74858" w:rsidRPr="00E739C0" w:rsidRDefault="00C74858" w:rsidP="00C74858">
      <w:pPr>
        <w:widowControl w:val="0"/>
        <w:autoSpaceDE w:val="0"/>
        <w:autoSpaceDN w:val="0"/>
        <w:adjustRightInd w:val="0"/>
        <w:spacing w:before="100" w:after="100"/>
        <w:rPr>
          <w:b/>
          <w:bCs/>
          <w:color w:val="0000FF"/>
          <w:sz w:val="36"/>
          <w:szCs w:val="36"/>
          <w:lang w:val="en-TT"/>
        </w:rPr>
      </w:pPr>
      <w:r>
        <w:rPr>
          <w:lang w:val="en-TT"/>
        </w:rPr>
        <w:t xml:space="preserve">    </w:t>
      </w:r>
      <w:r w:rsidRPr="00E739C0">
        <w:rPr>
          <w:b/>
          <w:bCs/>
          <w:color w:val="0000FF"/>
          <w:sz w:val="28"/>
          <w:szCs w:val="28"/>
          <w:u w:val="single"/>
          <w:lang w:val="en-TT"/>
        </w:rPr>
        <w:t>What causes a learning disability?</w:t>
      </w:r>
    </w:p>
    <w:p w:rsidR="00C74858" w:rsidRDefault="00C74858" w:rsidP="00C74858">
      <w:pPr>
        <w:widowControl w:val="0"/>
        <w:autoSpaceDE w:val="0"/>
        <w:autoSpaceDN w:val="0"/>
        <w:adjustRightInd w:val="0"/>
        <w:spacing w:before="100" w:after="100"/>
        <w:rPr>
          <w:lang w:val="en-TT"/>
        </w:rPr>
      </w:pPr>
      <w:r>
        <w:rPr>
          <w:lang w:val="en-TT"/>
        </w:rPr>
        <w:t xml:space="preserve">Ongoing research tells us more every year about which areas of the brain are involved in learning and therefore are vulnerable to the problems that result in learning disorders. The differences in brain structure and function that cause learning disabilities can stem from a number of factors: </w:t>
      </w:r>
    </w:p>
    <w:tbl>
      <w:tblPr>
        <w:tblW w:w="11773" w:type="dxa"/>
        <w:tblInd w:w="360" w:type="dxa"/>
        <w:tblLayout w:type="fixed"/>
        <w:tblCellMar>
          <w:left w:w="360" w:type="dxa"/>
          <w:right w:w="360" w:type="dxa"/>
        </w:tblCellMar>
        <w:tblLook w:val="0000"/>
      </w:tblPr>
      <w:tblGrid>
        <w:gridCol w:w="360"/>
        <w:gridCol w:w="5400"/>
        <w:gridCol w:w="6013"/>
      </w:tblGrid>
      <w:tr w:rsidR="00C74858" w:rsidTr="007141B6">
        <w:tblPrEx>
          <w:tblCellMar>
            <w:top w:w="0" w:type="dxa"/>
            <w:bottom w:w="0" w:type="dxa"/>
          </w:tblCellMar>
        </w:tblPrEx>
        <w:trPr>
          <w:gridBefore w:val="1"/>
          <w:wBefore w:w="360" w:type="dxa"/>
        </w:trPr>
        <w:tc>
          <w:tcPr>
            <w:tcW w:w="5400" w:type="dxa"/>
            <w:tcBorders>
              <w:top w:val="nil"/>
              <w:left w:val="nil"/>
              <w:bottom w:val="nil"/>
              <w:right w:val="nil"/>
            </w:tcBorders>
          </w:tcPr>
          <w:p w:rsidR="0046584C" w:rsidRDefault="0046584C" w:rsidP="00C74858">
            <w:pPr>
              <w:widowControl w:val="0"/>
              <w:autoSpaceDE w:val="0"/>
              <w:autoSpaceDN w:val="0"/>
              <w:adjustRightInd w:val="0"/>
              <w:rPr>
                <w:lang w:val="en-TT"/>
              </w:rPr>
            </w:pPr>
          </w:p>
        </w:tc>
        <w:tc>
          <w:tcPr>
            <w:tcW w:w="6013" w:type="dxa"/>
            <w:tcBorders>
              <w:top w:val="nil"/>
              <w:left w:val="nil"/>
              <w:bottom w:val="nil"/>
              <w:right w:val="nil"/>
            </w:tcBorders>
          </w:tcPr>
          <w:p w:rsidR="00C74858" w:rsidRDefault="00C74858" w:rsidP="0046584C">
            <w:pPr>
              <w:widowControl w:val="0"/>
              <w:autoSpaceDE w:val="0"/>
              <w:autoSpaceDN w:val="0"/>
              <w:adjustRightInd w:val="0"/>
              <w:rPr>
                <w:lang w:val="en-TT"/>
              </w:rPr>
            </w:pPr>
          </w:p>
        </w:tc>
      </w:tr>
      <w:tr w:rsidR="00671913" w:rsidTr="007141B6">
        <w:tblPrEx>
          <w:tblCellMar>
            <w:top w:w="0" w:type="dxa"/>
            <w:left w:w="0" w:type="dxa"/>
            <w:bottom w:w="0" w:type="dxa"/>
            <w:right w:w="0" w:type="dxa"/>
          </w:tblCellMar>
        </w:tblPrEx>
        <w:tc>
          <w:tcPr>
            <w:tcW w:w="5760" w:type="dxa"/>
            <w:gridSpan w:val="2"/>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2"/>
              <w:gridCol w:w="2873"/>
            </w:tblGrid>
            <w:tr w:rsidR="007141B6" w:rsidRPr="00C379A8" w:rsidTr="00C379A8">
              <w:tc>
                <w:tcPr>
                  <w:tcW w:w="2872" w:type="dxa"/>
                </w:tcPr>
                <w:p w:rsidR="007141B6" w:rsidRPr="00C379A8" w:rsidRDefault="007141B6" w:rsidP="00C379A8">
                  <w:pPr>
                    <w:widowControl w:val="0"/>
                    <w:autoSpaceDE w:val="0"/>
                    <w:autoSpaceDN w:val="0"/>
                    <w:adjustRightInd w:val="0"/>
                    <w:ind w:right="-6014"/>
                    <w:rPr>
                      <w:lang w:val="en-TT"/>
                    </w:rPr>
                  </w:pPr>
                  <w:r w:rsidRPr="00C379A8">
                    <w:rPr>
                      <w:lang w:val="en-TT"/>
                    </w:rPr>
                    <w:t xml:space="preserve">Prenatal factors or problems </w:t>
                  </w:r>
                </w:p>
                <w:p w:rsidR="007141B6" w:rsidRPr="00C379A8" w:rsidRDefault="007141B6" w:rsidP="00C379A8">
                  <w:pPr>
                    <w:widowControl w:val="0"/>
                    <w:autoSpaceDE w:val="0"/>
                    <w:autoSpaceDN w:val="0"/>
                    <w:adjustRightInd w:val="0"/>
                    <w:ind w:right="-6014"/>
                    <w:rPr>
                      <w:lang w:val="en-TT"/>
                    </w:rPr>
                  </w:pPr>
                  <w:r w:rsidRPr="00C379A8">
                    <w:rPr>
                      <w:lang w:val="en-TT"/>
                    </w:rPr>
                    <w:t>during delivery</w:t>
                  </w:r>
                </w:p>
              </w:tc>
              <w:tc>
                <w:tcPr>
                  <w:tcW w:w="2873" w:type="dxa"/>
                </w:tcPr>
                <w:p w:rsidR="007141B6" w:rsidRPr="00C379A8" w:rsidRDefault="007141B6" w:rsidP="00C379A8">
                  <w:pPr>
                    <w:widowControl w:val="0"/>
                    <w:autoSpaceDE w:val="0"/>
                    <w:autoSpaceDN w:val="0"/>
                    <w:adjustRightInd w:val="0"/>
                    <w:ind w:right="-6014"/>
                    <w:rPr>
                      <w:lang w:val="en-TT"/>
                    </w:rPr>
                  </w:pPr>
                  <w:r w:rsidRPr="00C379A8">
                    <w:rPr>
                      <w:lang w:val="en-TT"/>
                    </w:rPr>
                    <w:t xml:space="preserve">Illness or injury in infancy </w:t>
                  </w:r>
                </w:p>
                <w:p w:rsidR="007141B6" w:rsidRPr="00C379A8" w:rsidRDefault="007141B6" w:rsidP="00C379A8">
                  <w:pPr>
                    <w:widowControl w:val="0"/>
                    <w:autoSpaceDE w:val="0"/>
                    <w:autoSpaceDN w:val="0"/>
                    <w:adjustRightInd w:val="0"/>
                    <w:ind w:right="-6014"/>
                    <w:rPr>
                      <w:lang w:val="en-TT"/>
                    </w:rPr>
                  </w:pPr>
                  <w:r w:rsidRPr="00C379A8">
                    <w:rPr>
                      <w:lang w:val="en-TT"/>
                    </w:rPr>
                    <w:t>or early childhood</w:t>
                  </w:r>
                </w:p>
              </w:tc>
            </w:tr>
            <w:tr w:rsidR="007141B6" w:rsidRPr="00C379A8" w:rsidTr="00C379A8">
              <w:tc>
                <w:tcPr>
                  <w:tcW w:w="2872" w:type="dxa"/>
                </w:tcPr>
                <w:p w:rsidR="007141B6" w:rsidRPr="00C379A8" w:rsidRDefault="007141B6" w:rsidP="00C379A8">
                  <w:pPr>
                    <w:widowControl w:val="0"/>
                    <w:autoSpaceDE w:val="0"/>
                    <w:autoSpaceDN w:val="0"/>
                    <w:adjustRightInd w:val="0"/>
                    <w:ind w:right="-6014"/>
                    <w:rPr>
                      <w:lang w:val="en-TT"/>
                    </w:rPr>
                  </w:pPr>
                  <w:r w:rsidRPr="00C379A8">
                    <w:rPr>
                      <w:lang w:val="en-TT"/>
                    </w:rPr>
                    <w:t>Environmental factors</w:t>
                  </w:r>
                </w:p>
              </w:tc>
              <w:tc>
                <w:tcPr>
                  <w:tcW w:w="2873" w:type="dxa"/>
                </w:tcPr>
                <w:p w:rsidR="007141B6" w:rsidRPr="00C379A8" w:rsidRDefault="007141B6" w:rsidP="00C379A8">
                  <w:pPr>
                    <w:widowControl w:val="0"/>
                    <w:autoSpaceDE w:val="0"/>
                    <w:autoSpaceDN w:val="0"/>
                    <w:adjustRightInd w:val="0"/>
                    <w:ind w:right="-6014"/>
                    <w:rPr>
                      <w:lang w:val="en-TT"/>
                    </w:rPr>
                  </w:pPr>
                  <w:r w:rsidRPr="00C379A8">
                    <w:rPr>
                      <w:lang w:val="en-TT"/>
                    </w:rPr>
                    <w:t>Heredity</w:t>
                  </w:r>
                </w:p>
              </w:tc>
            </w:tr>
          </w:tbl>
          <w:p w:rsidR="00671913" w:rsidRDefault="00671913" w:rsidP="007141B6">
            <w:pPr>
              <w:widowControl w:val="0"/>
              <w:autoSpaceDE w:val="0"/>
              <w:autoSpaceDN w:val="0"/>
              <w:adjustRightInd w:val="0"/>
              <w:ind w:right="-6014"/>
              <w:rPr>
                <w:lang w:val="en-TT"/>
              </w:rPr>
            </w:pPr>
          </w:p>
        </w:tc>
        <w:tc>
          <w:tcPr>
            <w:tcW w:w="6013" w:type="dxa"/>
            <w:tcBorders>
              <w:top w:val="nil"/>
              <w:left w:val="nil"/>
              <w:bottom w:val="nil"/>
              <w:right w:val="nil"/>
            </w:tcBorders>
          </w:tcPr>
          <w:p w:rsidR="00671913" w:rsidRDefault="00671913" w:rsidP="007141B6">
            <w:pPr>
              <w:widowControl w:val="0"/>
              <w:autoSpaceDE w:val="0"/>
              <w:autoSpaceDN w:val="0"/>
              <w:adjustRightInd w:val="0"/>
              <w:ind w:left="1874"/>
              <w:rPr>
                <w:lang w:val="en-TT"/>
              </w:rPr>
            </w:pPr>
          </w:p>
        </w:tc>
      </w:tr>
      <w:tr w:rsidR="00671913" w:rsidTr="007141B6">
        <w:tblPrEx>
          <w:tblCellMar>
            <w:top w:w="0" w:type="dxa"/>
            <w:left w:w="0" w:type="dxa"/>
            <w:bottom w:w="0" w:type="dxa"/>
            <w:right w:w="0" w:type="dxa"/>
          </w:tblCellMar>
        </w:tblPrEx>
        <w:tc>
          <w:tcPr>
            <w:tcW w:w="5760" w:type="dxa"/>
            <w:gridSpan w:val="2"/>
            <w:tcBorders>
              <w:top w:val="nil"/>
              <w:left w:val="nil"/>
              <w:bottom w:val="nil"/>
              <w:right w:val="nil"/>
            </w:tcBorders>
          </w:tcPr>
          <w:p w:rsidR="00671913" w:rsidRDefault="00671913" w:rsidP="007141B6">
            <w:pPr>
              <w:widowControl w:val="0"/>
              <w:autoSpaceDE w:val="0"/>
              <w:autoSpaceDN w:val="0"/>
              <w:adjustRightInd w:val="0"/>
              <w:rPr>
                <w:lang w:val="en-TT"/>
              </w:rPr>
            </w:pPr>
          </w:p>
        </w:tc>
        <w:tc>
          <w:tcPr>
            <w:tcW w:w="6013" w:type="dxa"/>
            <w:tcBorders>
              <w:top w:val="nil"/>
              <w:left w:val="nil"/>
              <w:bottom w:val="nil"/>
              <w:right w:val="nil"/>
            </w:tcBorders>
          </w:tcPr>
          <w:p w:rsidR="00671913" w:rsidRDefault="00671913" w:rsidP="00C74858">
            <w:pPr>
              <w:widowControl w:val="0"/>
              <w:autoSpaceDE w:val="0"/>
              <w:autoSpaceDN w:val="0"/>
              <w:adjustRightInd w:val="0"/>
              <w:rPr>
                <w:lang w:val="en-TT"/>
              </w:rPr>
            </w:pPr>
          </w:p>
        </w:tc>
      </w:tr>
    </w:tbl>
    <w:p w:rsidR="00C74858" w:rsidRDefault="00C74858" w:rsidP="00C74858">
      <w:pPr>
        <w:widowControl w:val="0"/>
        <w:autoSpaceDE w:val="0"/>
        <w:autoSpaceDN w:val="0"/>
        <w:adjustRightInd w:val="0"/>
        <w:spacing w:before="100" w:after="100"/>
        <w:rPr>
          <w:lang w:val="en-TT"/>
        </w:rPr>
      </w:pPr>
      <w:r>
        <w:rPr>
          <w:lang w:val="en-TT"/>
        </w:rPr>
        <w:t xml:space="preserve">While there are many possible reasons for a learning disability, it’s impossible to know exactly what caused </w:t>
      </w:r>
      <w:r w:rsidR="0046584C" w:rsidRPr="0046584C">
        <w:rPr>
          <w:iCs/>
          <w:lang w:val="en-TT"/>
        </w:rPr>
        <w:t>a</w:t>
      </w:r>
      <w:r>
        <w:rPr>
          <w:lang w:val="en-TT"/>
        </w:rPr>
        <w:t xml:space="preserve"> child’s learning disability. Rather than looking back for the cause, put your energy into steps that will help your child.</w:t>
      </w:r>
    </w:p>
    <w:p w:rsidR="00C74858" w:rsidRPr="00E739C0" w:rsidRDefault="00DF7414" w:rsidP="00C74858">
      <w:pPr>
        <w:keepNext/>
        <w:widowControl w:val="0"/>
        <w:autoSpaceDE w:val="0"/>
        <w:autoSpaceDN w:val="0"/>
        <w:adjustRightInd w:val="0"/>
        <w:spacing w:before="100" w:after="100"/>
        <w:rPr>
          <w:b/>
          <w:bCs/>
          <w:color w:val="0000FF"/>
          <w:sz w:val="36"/>
          <w:szCs w:val="36"/>
          <w:lang w:val="en-TT"/>
        </w:rPr>
      </w:pPr>
      <w:r>
        <w:rPr>
          <w:b/>
          <w:bCs/>
          <w:color w:val="0000FF"/>
          <w:sz w:val="28"/>
          <w:szCs w:val="28"/>
          <w:u w:val="single"/>
          <w:lang w:val="en-TT"/>
        </w:rPr>
        <w:t>What other conditions can contribute to</w:t>
      </w:r>
      <w:r w:rsidR="00C74858" w:rsidRPr="00E739C0">
        <w:rPr>
          <w:b/>
          <w:bCs/>
          <w:color w:val="0000FF"/>
          <w:sz w:val="28"/>
          <w:szCs w:val="28"/>
          <w:u w:val="single"/>
          <w:lang w:val="en-TT"/>
        </w:rPr>
        <w:t xml:space="preserve"> learning difficulties? </w:t>
      </w:r>
    </w:p>
    <w:p w:rsidR="00C74858" w:rsidRDefault="00C74858" w:rsidP="00C74858">
      <w:pPr>
        <w:widowControl w:val="0"/>
        <w:autoSpaceDE w:val="0"/>
        <w:autoSpaceDN w:val="0"/>
        <w:adjustRightInd w:val="0"/>
        <w:spacing w:before="100" w:after="100"/>
        <w:rPr>
          <w:lang w:val="en-TT"/>
        </w:rPr>
      </w:pPr>
      <w:r>
        <w:rPr>
          <w:lang w:val="en-TT"/>
        </w:rPr>
        <w:t>Not all learning difficulties are caused by learning disabilities. Many problems can contribute to lags in learning or difficulties in mastering different academic skills. Some of them, like learning disabilities, are neurological in nature, and some can exist along with learning disabilities, but they affect the learning process differently than learning disabilities 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671913" w:rsidRPr="00C379A8" w:rsidTr="00C379A8">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Attention Deficit Hyperactivity Disorder (ADHD)</w:t>
            </w:r>
          </w:p>
        </w:tc>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Hearing and Vision deficits</w:t>
            </w:r>
          </w:p>
        </w:tc>
      </w:tr>
      <w:tr w:rsidR="00671913" w:rsidRPr="00C379A8" w:rsidTr="00C379A8">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Psychological Problems</w:t>
            </w:r>
          </w:p>
        </w:tc>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Poor Home Environment</w:t>
            </w:r>
          </w:p>
        </w:tc>
      </w:tr>
      <w:tr w:rsidR="00671913" w:rsidRPr="00C379A8" w:rsidTr="00C379A8">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Mismatch between child’s learning style and that offered by parents and/or teachers</w:t>
            </w:r>
          </w:p>
        </w:tc>
        <w:tc>
          <w:tcPr>
            <w:tcW w:w="4428" w:type="dxa"/>
          </w:tcPr>
          <w:p w:rsidR="00671913" w:rsidRPr="00C379A8" w:rsidRDefault="00671913" w:rsidP="00C379A8">
            <w:pPr>
              <w:widowControl w:val="0"/>
              <w:autoSpaceDE w:val="0"/>
              <w:autoSpaceDN w:val="0"/>
              <w:adjustRightInd w:val="0"/>
              <w:spacing w:before="100" w:after="100"/>
              <w:rPr>
                <w:lang w:val="en-TT"/>
              </w:rPr>
            </w:pPr>
            <w:r w:rsidRPr="00C379A8">
              <w:rPr>
                <w:lang w:val="en-TT"/>
              </w:rPr>
              <w:t>Normal childhood development and realities of daily life</w:t>
            </w:r>
          </w:p>
        </w:tc>
      </w:tr>
    </w:tbl>
    <w:p w:rsidR="00671913" w:rsidRDefault="00671913" w:rsidP="00C74858">
      <w:pPr>
        <w:widowControl w:val="0"/>
        <w:autoSpaceDE w:val="0"/>
        <w:autoSpaceDN w:val="0"/>
        <w:adjustRightInd w:val="0"/>
        <w:spacing w:before="100" w:after="100"/>
        <w:rPr>
          <w:lang w:val="en-TT"/>
        </w:rPr>
      </w:pPr>
    </w:p>
    <w:p w:rsidR="00C74858" w:rsidRDefault="00671913" w:rsidP="00C74858">
      <w:pPr>
        <w:widowControl w:val="0"/>
        <w:autoSpaceDE w:val="0"/>
        <w:autoSpaceDN w:val="0"/>
        <w:adjustRightInd w:val="0"/>
        <w:spacing w:before="100" w:after="100"/>
        <w:rPr>
          <w:lang w:val="en-TT"/>
        </w:rPr>
      </w:pPr>
      <w:r>
        <w:rPr>
          <w:lang w:val="en-TT"/>
        </w:rPr>
        <w:t>If a</w:t>
      </w:r>
      <w:r w:rsidR="00C74858">
        <w:rPr>
          <w:lang w:val="en-TT"/>
        </w:rPr>
        <w:t xml:space="preserve"> child is struggling in school, the problem may be a learning disability, it may be one or more of the problems listed above, or it may comprise a combination of conditions. Ask the child questions that will help you understand the problem in as much detail as possible, from simple questions like</w:t>
      </w:r>
      <w:r w:rsidR="00C74858">
        <w:rPr>
          <w:i/>
          <w:iCs/>
          <w:lang w:val="en-TT"/>
        </w:rPr>
        <w:t xml:space="preserve"> Can you see the board clearly?</w:t>
      </w:r>
      <w:r w:rsidR="00C74858">
        <w:rPr>
          <w:lang w:val="en-TT"/>
        </w:rPr>
        <w:t xml:space="preserve"> </w:t>
      </w:r>
      <w:proofErr w:type="gramStart"/>
      <w:r w:rsidR="00C74858">
        <w:rPr>
          <w:lang w:val="en-TT"/>
        </w:rPr>
        <w:t>to</w:t>
      </w:r>
      <w:proofErr w:type="gramEnd"/>
      <w:r w:rsidR="00C74858">
        <w:rPr>
          <w:lang w:val="en-TT"/>
        </w:rPr>
        <w:t xml:space="preserve"> open-ended questions such as </w:t>
      </w:r>
      <w:r w:rsidR="00C74858">
        <w:rPr>
          <w:i/>
          <w:iCs/>
          <w:lang w:val="en-TT"/>
        </w:rPr>
        <w:t>What makes it hard to listen to the teacher?</w:t>
      </w:r>
      <w:r w:rsidR="00C74858">
        <w:rPr>
          <w:lang w:val="en-TT"/>
        </w:rPr>
        <w:t xml:space="preserve"> Once you have a better idea of the difficulties your child has, you c</w:t>
      </w:r>
      <w:r>
        <w:rPr>
          <w:lang w:val="en-TT"/>
        </w:rPr>
        <w:t>an be a better advocate for the</w:t>
      </w:r>
      <w:r w:rsidR="00C74858">
        <w:rPr>
          <w:lang w:val="en-TT"/>
        </w:rPr>
        <w:t xml:space="preserve"> child and participate in his or her diagnosis</w:t>
      </w:r>
      <w:proofErr w:type="gramStart"/>
      <w:r w:rsidR="00C74858">
        <w:rPr>
          <w:lang w:val="en-TT"/>
        </w:rPr>
        <w:t>.</w:t>
      </w:r>
      <w:r w:rsidR="00D6397C">
        <w:rPr>
          <w:lang w:val="en-TT"/>
        </w:rPr>
        <w:t>.</w:t>
      </w:r>
      <w:proofErr w:type="gramEnd"/>
    </w:p>
    <w:p w:rsidR="00C74858" w:rsidRDefault="00C74858" w:rsidP="00C74858">
      <w:pPr>
        <w:widowControl w:val="0"/>
        <w:autoSpaceDE w:val="0"/>
        <w:autoSpaceDN w:val="0"/>
        <w:adjustRightInd w:val="0"/>
        <w:rPr>
          <w:rFonts w:ascii="Arial" w:hAnsi="Arial" w:cs="Arial"/>
          <w:sz w:val="20"/>
          <w:szCs w:val="20"/>
          <w:lang w:val="en-GB"/>
        </w:rPr>
      </w:pPr>
    </w:p>
    <w:p w:rsidR="00474F30" w:rsidRDefault="00474F30"/>
    <w:sectPr w:rsidR="00474F30">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7A078E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stylePaneFormatFilter w:val="3F01"/>
  <w:defaultTabStop w:val="720"/>
  <w:characterSpacingControl w:val="doNotCompress"/>
  <w:compat/>
  <w:rsids>
    <w:rsidRoot w:val="00C74858"/>
    <w:rsid w:val="003D5D33"/>
    <w:rsid w:val="0046584C"/>
    <w:rsid w:val="00474F30"/>
    <w:rsid w:val="00671913"/>
    <w:rsid w:val="006F044C"/>
    <w:rsid w:val="00710F1C"/>
    <w:rsid w:val="007141B6"/>
    <w:rsid w:val="00A800CB"/>
    <w:rsid w:val="00C379A8"/>
    <w:rsid w:val="00C74858"/>
    <w:rsid w:val="00D6397C"/>
    <w:rsid w:val="00DF7414"/>
    <w:rsid w:val="00E73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858"/>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6719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Learning Disabilities:</vt:lpstr>
    </vt:vector>
  </TitlesOfParts>
  <Company>GRT</Company>
  <LinksUpToDate>false</LinksUpToDate>
  <CharactersWithSpaces>9283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Disabilities:</dc:title>
  <dc:creator>Kelly</dc:creator>
  <cp:lastModifiedBy>FLBSD</cp:lastModifiedBy>
  <cp:revision>2</cp:revision>
  <dcterms:created xsi:type="dcterms:W3CDTF">2015-07-08T15:28:00Z</dcterms:created>
  <dcterms:modified xsi:type="dcterms:W3CDTF">2015-07-08T15:28:00Z</dcterms:modified>
</cp:coreProperties>
</file>